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1264F6">
        <w:rPr>
          <w:rFonts w:ascii="Times New Roman" w:hAnsi="Times New Roman" w:cs="Times New Roman"/>
          <w:b/>
          <w:bCs/>
          <w:sz w:val="20"/>
          <w:szCs w:val="20"/>
        </w:rPr>
        <w:t>Melléklet: Az önálló életvitel alapelvei, megvalósulásának feltételei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1264F6">
        <w:rPr>
          <w:rFonts w:ascii="Times New Roman" w:hAnsi="Times New Roman" w:cs="Times New Roman"/>
          <w:b/>
          <w:bCs/>
          <w:i/>
          <w:iCs/>
          <w:sz w:val="20"/>
          <w:szCs w:val="20"/>
        </w:rPr>
        <w:t>Az önálló életvitel alapelvei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növekvő öntudat és a jogosság folyamata, amely lehetővé teszi a </w:t>
      </w:r>
      <w:r>
        <w:rPr>
          <w:rFonts w:ascii="Times New Roman" w:hAnsi="Times New Roman" w:cs="Times New Roman"/>
          <w:sz w:val="20"/>
          <w:szCs w:val="20"/>
        </w:rPr>
        <w:t xml:space="preserve">hátrányos helyzetű vagy </w:t>
      </w:r>
      <w:r w:rsidRPr="001264F6">
        <w:rPr>
          <w:rFonts w:ascii="Times New Roman" w:hAnsi="Times New Roman" w:cs="Times New Roman"/>
          <w:sz w:val="20"/>
          <w:szCs w:val="20"/>
        </w:rPr>
        <w:t xml:space="preserve">fogyatékos emberek számára, hogy elérjék az esélyegyenlőséget és a teljes jogú részvételt a társadalomban,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biztonságos gazdasági alapokkal kell rendelkeznie, amikbe beletartoznak az alapszükségletek kielégítésén túl a megfelelő általános elemek (például a munka, a szórakozás, a kultúra, a sport) és a speciális szolgáltatások igénybevétele (például személyi segítés, egészségügyi ellátás, segédeszközök), </w:t>
      </w:r>
    </w:p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szolgáltatások és az intézkedések által meg kell valósuljon a </w:t>
      </w:r>
      <w:r>
        <w:rPr>
          <w:rFonts w:ascii="Times New Roman" w:hAnsi="Times New Roman" w:cs="Times New Roman"/>
          <w:sz w:val="20"/>
          <w:szCs w:val="20"/>
        </w:rPr>
        <w:t xml:space="preserve">hátrányos helyzetű vagy </w:t>
      </w:r>
      <w:r w:rsidRPr="001264F6">
        <w:rPr>
          <w:rFonts w:ascii="Times New Roman" w:hAnsi="Times New Roman" w:cs="Times New Roman"/>
          <w:sz w:val="20"/>
          <w:szCs w:val="20"/>
        </w:rPr>
        <w:t xml:space="preserve">fogyatékos emberek esélyegyenlősége, a választás és a döntés lehetősége.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Az önálló életvitel alapelveinek megfogalmazása abból indul ki, hogy a </w:t>
      </w:r>
      <w:r>
        <w:rPr>
          <w:rFonts w:ascii="Times New Roman" w:hAnsi="Times New Roman" w:cs="Times New Roman"/>
          <w:sz w:val="20"/>
          <w:szCs w:val="20"/>
        </w:rPr>
        <w:t xml:space="preserve">hátrányos helyzetű vagy </w:t>
      </w:r>
      <w:r w:rsidRPr="001264F6">
        <w:rPr>
          <w:rFonts w:ascii="Times New Roman" w:hAnsi="Times New Roman" w:cs="Times New Roman"/>
          <w:sz w:val="20"/>
          <w:szCs w:val="20"/>
        </w:rPr>
        <w:t xml:space="preserve">fogyatékos embereknek is azonos jogokkal kell rendelkezniük, mint a társadalom bármely tagjának, mivel ők is a társadalom szabad és egyenértékű tagjai. Éppen ezért joguk van: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független, tevékeny, teljes emberi élethez,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függetlenséget segítő eszközökhöz, felszerelésekhez, az emberi méltóságot biztosító szolgáltatásokhoz,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olyan jövedelemhez vagy bérhez, ami elegendő a táplálkozáshoz, az öltözködéshez és egyéb alapvető szükségletek kielégítéséhez,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megközelíthető, integrált, használható, fenntartható otthonhoz,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testi és a mentális egészségről való gondoskodáshoz,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képzéshez és a munkához, előítélet és sztereotipizálás nélkül,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mozgásszabadsághoz és az elérhető közlekedéshez,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gyermekhez, az örökbefogadáshoz, a családhoz,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megfelelő, szabad közoktatásban való részvételhez,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szórakozáshoz és a pihenéshez,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az üzleti életben és a közéletben való egyenlő részvételhez,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véleménynyilvánításhoz, a kommunikációhoz minden állampolgárral és szolgáltatóval,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az akadálymentes környezethez,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törvényes képviselethez és a teljes körű jogi védelemhez,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a jövővel, az életvitellel kapcsolatos önálló döntéshez, </w:t>
      </w:r>
    </w:p>
    <w:p w:rsidR="002530E9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>• a törvényes választásban való részvételhez.</w:t>
      </w:r>
    </w:p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1264F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Az önálló életvitel megvalósulásának feltételei </w:t>
      </w:r>
    </w:p>
    <w:p w:rsidR="001264F6" w:rsidRP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264F6">
        <w:rPr>
          <w:rFonts w:ascii="Times New Roman" w:hAnsi="Times New Roman" w:cs="Times New Roman"/>
          <w:i/>
          <w:iCs/>
          <w:sz w:val="20"/>
          <w:szCs w:val="20"/>
        </w:rPr>
        <w:t>Belső feltételek</w:t>
      </w:r>
      <w:r w:rsidR="007E00F6">
        <w:rPr>
          <w:rFonts w:ascii="Times New Roman" w:hAnsi="Times New Roman" w:cs="Times New Roman"/>
          <w:i/>
          <w:iCs/>
          <w:sz w:val="20"/>
          <w:szCs w:val="20"/>
        </w:rPr>
        <w:t>: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független gondolkodásmód, belső igényből fakadóan,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döntések és következmények felvállalása,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önmaga megismerése: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• korlátai és lehetőségei megfogalmazása, </w:t>
      </w:r>
    </w:p>
    <w:p w:rsidR="001264F6" w:rsidRPr="001264F6" w:rsidRDefault="007E00F6" w:rsidP="007E00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264F6" w:rsidRPr="001264F6">
        <w:rPr>
          <w:rFonts w:ascii="Times New Roman" w:hAnsi="Times New Roman" w:cs="Times New Roman"/>
          <w:sz w:val="20"/>
          <w:szCs w:val="20"/>
        </w:rPr>
        <w:t xml:space="preserve">képességeinek és adottságainak feltérképezése, </w:t>
      </w:r>
    </w:p>
    <w:p w:rsidR="001264F6" w:rsidRPr="001264F6" w:rsidRDefault="007E00F6" w:rsidP="007E00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264F6" w:rsidRPr="001264F6">
        <w:rPr>
          <w:rFonts w:ascii="Times New Roman" w:hAnsi="Times New Roman" w:cs="Times New Roman"/>
          <w:sz w:val="20"/>
          <w:szCs w:val="20"/>
        </w:rPr>
        <w:t>igényeinek, vágyainak és elképzeléseinek megfogalmazása, megvalósításuk megtervezése, megvalósításuk,</w:t>
      </w:r>
    </w:p>
    <w:p w:rsidR="001264F6" w:rsidRPr="001264F6" w:rsidRDefault="001264F6" w:rsidP="007E00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erőforrások mobilizálása. </w:t>
      </w:r>
    </w:p>
    <w:p w:rsidR="007E00F6" w:rsidRDefault="007E00F6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:rsidR="001264F6" w:rsidRP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E00F6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Külső feltételek: 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o mikrokörnyezet: 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– család, barát, rokon, ismerős, egyéb segítők, 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o makrokörnyezet: 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>– megfelelő mozgásszabadság,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 – megfelelő lakókörnyezet a szükségleteknek megfelelően kialakítva,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 – megfelelő anyagi fedezet a hátrányok kompenzálására, 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– hozzáférés az egészségügyhöz, az oktatáshoz, a képzéshez, a foglalkoztatáshoz, </w:t>
      </w:r>
    </w:p>
    <w:p w:rsidR="007E00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 xml:space="preserve">– a szükséges szolgáltatások igénybe vehetők, </w:t>
      </w:r>
    </w:p>
    <w:p w:rsidR="001264F6" w:rsidRDefault="001264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64F6">
        <w:rPr>
          <w:rFonts w:ascii="Times New Roman" w:hAnsi="Times New Roman" w:cs="Times New Roman"/>
          <w:sz w:val="20"/>
          <w:szCs w:val="20"/>
        </w:rPr>
        <w:t>– megfelelő társadalmi környezet, egyenlő hozzáférés.</w:t>
      </w:r>
    </w:p>
    <w:p w:rsidR="007E00F6" w:rsidRPr="00ED25E5" w:rsidRDefault="007E00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E00F6" w:rsidRPr="00ED25E5" w:rsidRDefault="007E00F6" w:rsidP="007E00F6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25E5">
        <w:rPr>
          <w:rFonts w:ascii="Times New Roman" w:hAnsi="Times New Roman" w:cs="Times New Roman"/>
          <w:b/>
          <w:bCs/>
          <w:sz w:val="20"/>
          <w:szCs w:val="20"/>
        </w:rPr>
        <w:t>Melléklet: Feladat</w:t>
      </w:r>
    </w:p>
    <w:p w:rsidR="00ED25E5" w:rsidRDefault="007E00F6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25E5">
        <w:rPr>
          <w:rFonts w:ascii="Times New Roman" w:hAnsi="Times New Roman" w:cs="Times New Roman"/>
          <w:sz w:val="20"/>
          <w:szCs w:val="20"/>
        </w:rPr>
        <w:t xml:space="preserve">Az idővel való gazdálkodás nem más, mint a rendelkezésünkre álló idő felhasználásáról való döntés: </w:t>
      </w:r>
    </w:p>
    <w:p w:rsidR="00ED25E5" w:rsidRPr="00ED25E5" w:rsidRDefault="00ED25E5" w:rsidP="00ED25E5">
      <w:pPr>
        <w:pStyle w:val="Listaszerbekezds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D25E5">
        <w:rPr>
          <w:rFonts w:ascii="Times New Roman" w:hAnsi="Times New Roman" w:cs="Times New Roman"/>
          <w:sz w:val="20"/>
          <w:szCs w:val="20"/>
        </w:rPr>
        <w:t>m</w:t>
      </w:r>
      <w:r w:rsidR="007E00F6" w:rsidRPr="00ED25E5">
        <w:rPr>
          <w:rFonts w:ascii="Times New Roman" w:hAnsi="Times New Roman" w:cs="Times New Roman"/>
          <w:sz w:val="20"/>
          <w:szCs w:val="20"/>
        </w:rPr>
        <w:t>eg kell határoznunk, hogy milyen dolgokat kell elvégeznünk</w:t>
      </w:r>
      <w:r w:rsidRPr="00ED25E5">
        <w:rPr>
          <w:rFonts w:ascii="Times New Roman" w:hAnsi="Times New Roman" w:cs="Times New Roman"/>
          <w:sz w:val="20"/>
          <w:szCs w:val="20"/>
        </w:rPr>
        <w:t>,</w:t>
      </w:r>
    </w:p>
    <w:p w:rsidR="00ED25E5" w:rsidRPr="00ED25E5" w:rsidRDefault="00ED25E5" w:rsidP="00ED25E5">
      <w:pPr>
        <w:pStyle w:val="Listaszerbekezds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D25E5">
        <w:rPr>
          <w:rFonts w:ascii="Times New Roman" w:hAnsi="Times New Roman" w:cs="Times New Roman"/>
          <w:sz w:val="20"/>
          <w:szCs w:val="20"/>
        </w:rPr>
        <w:t>t</w:t>
      </w:r>
      <w:r w:rsidR="007E00F6" w:rsidRPr="00ED25E5">
        <w:rPr>
          <w:rFonts w:ascii="Times New Roman" w:hAnsi="Times New Roman" w:cs="Times New Roman"/>
          <w:sz w:val="20"/>
          <w:szCs w:val="20"/>
        </w:rPr>
        <w:t>udnunk kell azt is, hogy melyik dologra, körülbelül mennyi időre van szükségünk</w:t>
      </w:r>
      <w:r w:rsidRPr="00ED25E5">
        <w:rPr>
          <w:rFonts w:ascii="Times New Roman" w:hAnsi="Times New Roman" w:cs="Times New Roman"/>
          <w:sz w:val="20"/>
          <w:szCs w:val="20"/>
        </w:rPr>
        <w:t>,</w:t>
      </w:r>
    </w:p>
    <w:p w:rsidR="00ED25E5" w:rsidRPr="00ED25E5" w:rsidRDefault="00ED25E5" w:rsidP="00ED25E5">
      <w:pPr>
        <w:pStyle w:val="Listaszerbekezds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D25E5">
        <w:rPr>
          <w:rFonts w:ascii="Times New Roman" w:hAnsi="Times New Roman" w:cs="Times New Roman"/>
          <w:sz w:val="20"/>
          <w:szCs w:val="20"/>
        </w:rPr>
        <w:t>f</w:t>
      </w:r>
      <w:r w:rsidR="007E00F6" w:rsidRPr="00ED25E5">
        <w:rPr>
          <w:rFonts w:ascii="Times New Roman" w:hAnsi="Times New Roman" w:cs="Times New Roman"/>
          <w:sz w:val="20"/>
          <w:szCs w:val="20"/>
        </w:rPr>
        <w:t>el kell állítanunk az elvégzendő dolgok fontossági sorrendjét, mi az, ami ha nem fér bele az időbe, akkor el lehet halasztani az elvégzését</w:t>
      </w:r>
      <w:r w:rsidRPr="00ED25E5">
        <w:rPr>
          <w:rFonts w:ascii="Times New Roman" w:hAnsi="Times New Roman" w:cs="Times New Roman"/>
          <w:sz w:val="20"/>
          <w:szCs w:val="20"/>
        </w:rPr>
        <w:t>,</w:t>
      </w:r>
    </w:p>
    <w:p w:rsidR="007E00F6" w:rsidRPr="00ED25E5" w:rsidRDefault="00ED25E5" w:rsidP="00ED25E5">
      <w:pPr>
        <w:pStyle w:val="Listaszerbekezds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D25E5">
        <w:rPr>
          <w:rFonts w:ascii="Times New Roman" w:hAnsi="Times New Roman" w:cs="Times New Roman"/>
          <w:sz w:val="20"/>
          <w:szCs w:val="20"/>
        </w:rPr>
        <w:t>amit ma megtehetsz, ne halaszd holnapra! – ha valami belefér a napba, ne toljuk át a következőbe.</w:t>
      </w:r>
    </w:p>
    <w:p w:rsidR="00ED25E5" w:rsidRDefault="00ED25E5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D25E5" w:rsidRPr="00ED25E5" w:rsidRDefault="00ED25E5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25E5">
        <w:rPr>
          <w:rFonts w:ascii="Times New Roman" w:hAnsi="Times New Roman" w:cs="Times New Roman"/>
          <w:sz w:val="20"/>
          <w:szCs w:val="20"/>
        </w:rPr>
        <w:t xml:space="preserve">Állítsa fontossági sorrendbe az alábbi feladatokat!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Születésnapi torta sütése.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A virágoskert rendbetétele.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Mosás.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Beázás megszüntetése.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Telefonálás a szerelőnek, mert elromlott a mosógép.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Linzert sütni, a jövő heti iskolai rendezvényre.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Tisztasági festést csinálni a kamrában.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1264F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ED25E5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5E5">
              <w:rPr>
                <w:rFonts w:ascii="Times New Roman" w:hAnsi="Times New Roman" w:cs="Times New Roman"/>
                <w:sz w:val="20"/>
                <w:szCs w:val="20"/>
              </w:rPr>
              <w:t>Lenyírni a füvet.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Elvinni a beteg gyermeket az orvoshoz.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Kirándulást szervezni a hétvégére.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Megsétáltatni a kutyát.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Segíteni a nagymamának a ház körüli munkák elvégzésében.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Televíziót nézni.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Bevásárolni az alapvető élelmiszereket.</w:t>
            </w:r>
          </w:p>
        </w:tc>
      </w:tr>
      <w:tr w:rsidR="00ED25E5" w:rsidRPr="00ED25E5" w:rsidTr="00ED25E5">
        <w:tc>
          <w:tcPr>
            <w:tcW w:w="562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0" w:type="dxa"/>
          </w:tcPr>
          <w:p w:rsidR="00ED25E5" w:rsidRPr="00ED25E5" w:rsidRDefault="00ED25E5" w:rsidP="002622C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Munkába menni, dolgozni a munkahelyen.</w:t>
            </w:r>
          </w:p>
        </w:tc>
      </w:tr>
    </w:tbl>
    <w:p w:rsidR="00ED25E5" w:rsidRPr="00ED25E5" w:rsidRDefault="00ED25E5" w:rsidP="001264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D25E5" w:rsidRPr="00ED25E5" w:rsidRDefault="00ED25E5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D25E5" w:rsidRPr="00ED2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75B" w:rsidRDefault="00DE275B" w:rsidP="00F84D5A">
      <w:pPr>
        <w:spacing w:after="0" w:line="240" w:lineRule="auto"/>
      </w:pPr>
      <w:r>
        <w:separator/>
      </w:r>
    </w:p>
  </w:endnote>
  <w:endnote w:type="continuationSeparator" w:id="0">
    <w:p w:rsidR="00DE275B" w:rsidRDefault="00DE275B" w:rsidP="00F84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5A" w:rsidRDefault="00F84D5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5A" w:rsidRDefault="00F84D5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5A" w:rsidRDefault="00F84D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75B" w:rsidRDefault="00DE275B" w:rsidP="00F84D5A">
      <w:pPr>
        <w:spacing w:after="0" w:line="240" w:lineRule="auto"/>
      </w:pPr>
      <w:r>
        <w:separator/>
      </w:r>
    </w:p>
  </w:footnote>
  <w:footnote w:type="continuationSeparator" w:id="0">
    <w:p w:rsidR="00DE275B" w:rsidRDefault="00DE275B" w:rsidP="00F84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5A" w:rsidRDefault="00F84D5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5A" w:rsidRDefault="00F84D5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D5A" w:rsidRDefault="00F84D5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86F5D"/>
    <w:multiLevelType w:val="hybridMultilevel"/>
    <w:tmpl w:val="16F075A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293E6E"/>
    <w:multiLevelType w:val="hybridMultilevel"/>
    <w:tmpl w:val="8410F7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F6"/>
    <w:rsid w:val="001264F6"/>
    <w:rsid w:val="002530E9"/>
    <w:rsid w:val="007E00F6"/>
    <w:rsid w:val="00C34362"/>
    <w:rsid w:val="00DE275B"/>
    <w:rsid w:val="00ED25E5"/>
    <w:rsid w:val="00F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264F6"/>
    <w:pPr>
      <w:ind w:left="720"/>
      <w:contextualSpacing/>
    </w:pPr>
  </w:style>
  <w:style w:type="table" w:styleId="Rcsostblzat">
    <w:name w:val="Table Grid"/>
    <w:basedOn w:val="Normltblzat"/>
    <w:uiPriority w:val="39"/>
    <w:rsid w:val="00ED2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84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4D5A"/>
  </w:style>
  <w:style w:type="paragraph" w:styleId="llb">
    <w:name w:val="footer"/>
    <w:basedOn w:val="Norml"/>
    <w:link w:val="llbChar"/>
    <w:uiPriority w:val="99"/>
    <w:unhideWhenUsed/>
    <w:rsid w:val="00F84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4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2020-06-16T14:11:00Z</dcterms:created>
  <dcterms:modified xsi:type="dcterms:W3CDTF">2020-06-16T14:11:00Z</dcterms:modified>
</cp:coreProperties>
</file>